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0F6F" w:rsidRPr="00077679" w:rsidRDefault="007023E7" w:rsidP="00590F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74F81">
        <w:rPr>
          <w:rFonts w:ascii="Arial" w:hAnsi="Arial" w:cs="Arial"/>
          <w:b/>
          <w:bCs/>
          <w:u w:val="single"/>
        </w:rPr>
        <w:t xml:space="preserve">   </w:t>
      </w:r>
      <w:r w:rsidR="00590F6F" w:rsidRPr="00077679">
        <w:rPr>
          <w:rFonts w:ascii="Arial" w:hAnsi="Arial" w:cs="Arial"/>
          <w:b/>
          <w:bCs/>
          <w:u w:val="single"/>
        </w:rPr>
        <w:t>Bekanntmachung</w:t>
      </w:r>
    </w:p>
    <w:p w:rsidR="00590F6F" w:rsidRPr="00077679" w:rsidRDefault="00590F6F" w:rsidP="00590F6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u w:val="single"/>
        </w:rPr>
      </w:pPr>
    </w:p>
    <w:p w:rsidR="00590F6F" w:rsidRPr="00077679" w:rsidRDefault="00590F6F" w:rsidP="00590F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077679">
        <w:rPr>
          <w:rFonts w:ascii="Arial" w:hAnsi="Arial" w:cs="Arial"/>
          <w:b/>
          <w:bCs/>
        </w:rPr>
        <w:t>Vollzug der Baugesetze:</w:t>
      </w:r>
    </w:p>
    <w:p w:rsidR="003031A3" w:rsidRPr="00077679" w:rsidRDefault="003031A3" w:rsidP="003031A3">
      <w:pPr>
        <w:rPr>
          <w:rFonts w:ascii="Arial" w:hAnsi="Arial" w:cs="Arial"/>
          <w:b/>
        </w:rPr>
      </w:pPr>
    </w:p>
    <w:p w:rsidR="003031A3" w:rsidRDefault="003031A3" w:rsidP="00140589">
      <w:pPr>
        <w:spacing w:after="0"/>
        <w:rPr>
          <w:rFonts w:ascii="Arial" w:hAnsi="Arial" w:cs="Arial"/>
          <w:b/>
          <w:sz w:val="24"/>
          <w:szCs w:val="24"/>
        </w:rPr>
      </w:pPr>
      <w:r w:rsidRPr="00FB781A">
        <w:rPr>
          <w:rFonts w:ascii="Arial" w:hAnsi="Arial" w:cs="Arial"/>
          <w:b/>
          <w:sz w:val="24"/>
          <w:szCs w:val="24"/>
        </w:rPr>
        <w:t xml:space="preserve"> </w:t>
      </w:r>
      <w:r w:rsidR="00140589">
        <w:rPr>
          <w:rFonts w:ascii="Arial" w:hAnsi="Arial" w:cs="Arial"/>
          <w:b/>
          <w:sz w:val="24"/>
          <w:szCs w:val="24"/>
        </w:rPr>
        <w:t xml:space="preserve">13. </w:t>
      </w:r>
      <w:r w:rsidRPr="00FB781A">
        <w:rPr>
          <w:rFonts w:ascii="Arial" w:hAnsi="Arial" w:cs="Arial"/>
          <w:b/>
          <w:sz w:val="24"/>
          <w:szCs w:val="24"/>
        </w:rPr>
        <w:t xml:space="preserve">Änderung des Flächennutzungsplans der </w:t>
      </w:r>
      <w:r w:rsidR="00140589">
        <w:rPr>
          <w:rFonts w:ascii="Arial" w:hAnsi="Arial" w:cs="Arial"/>
          <w:b/>
          <w:sz w:val="24"/>
          <w:szCs w:val="24"/>
        </w:rPr>
        <w:t>Gemeinde Weitramsdorf</w:t>
      </w:r>
      <w:r w:rsidRPr="00FB781A">
        <w:rPr>
          <w:rFonts w:ascii="Arial" w:hAnsi="Arial" w:cs="Arial"/>
          <w:b/>
          <w:sz w:val="24"/>
          <w:szCs w:val="24"/>
        </w:rPr>
        <w:t xml:space="preserve"> </w:t>
      </w:r>
    </w:p>
    <w:p w:rsidR="00140589" w:rsidRDefault="00140589" w:rsidP="00140589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Aufstellung des Bebauungsplans „Sondergebiet Einzelhandel Weitramsdorf Ost“</w:t>
      </w:r>
    </w:p>
    <w:p w:rsidR="00140589" w:rsidRPr="00FB781A" w:rsidRDefault="00140589" w:rsidP="00140589">
      <w:pPr>
        <w:spacing w:after="0"/>
        <w:rPr>
          <w:rFonts w:ascii="Arial" w:hAnsi="Arial" w:cs="Arial"/>
          <w:b/>
          <w:sz w:val="24"/>
          <w:szCs w:val="24"/>
        </w:rPr>
      </w:pPr>
    </w:p>
    <w:p w:rsidR="00EA1893" w:rsidRPr="00EA1893" w:rsidRDefault="00140589" w:rsidP="00EA1893">
      <w:pPr>
        <w:spacing w:before="240"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Frühzeitige </w:t>
      </w:r>
      <w:r w:rsidR="00EA1893" w:rsidRPr="00EA1893">
        <w:rPr>
          <w:rFonts w:ascii="Arial" w:hAnsi="Arial" w:cs="Arial"/>
          <w:b/>
          <w:sz w:val="24"/>
          <w:szCs w:val="24"/>
        </w:rPr>
        <w:t>Beteiligung de</w:t>
      </w:r>
      <w:r>
        <w:rPr>
          <w:rFonts w:ascii="Arial" w:hAnsi="Arial" w:cs="Arial"/>
          <w:b/>
          <w:sz w:val="24"/>
          <w:szCs w:val="24"/>
        </w:rPr>
        <w:t>r Öffentlichkeit nach § 3 Abs. 1</w:t>
      </w:r>
      <w:r w:rsidR="00EA1893" w:rsidRPr="00EA1893">
        <w:rPr>
          <w:rFonts w:ascii="Arial" w:hAnsi="Arial" w:cs="Arial"/>
          <w:b/>
          <w:sz w:val="24"/>
          <w:szCs w:val="24"/>
        </w:rPr>
        <w:t xml:space="preserve"> BauGB</w:t>
      </w:r>
      <w:r w:rsidR="000C6966">
        <w:rPr>
          <w:rFonts w:ascii="Arial" w:hAnsi="Arial" w:cs="Arial"/>
          <w:b/>
          <w:sz w:val="24"/>
          <w:szCs w:val="24"/>
        </w:rPr>
        <w:t xml:space="preserve"> </w:t>
      </w:r>
    </w:p>
    <w:p w:rsidR="00255376" w:rsidRPr="002A0E5D" w:rsidRDefault="00140589" w:rsidP="00255376">
      <w:pPr>
        <w:spacing w:before="240" w:after="0"/>
        <w:jc w:val="both"/>
        <w:rPr>
          <w:rFonts w:ascii="Arial" w:hAnsi="Arial" w:cs="Arial"/>
          <w:sz w:val="20"/>
          <w:szCs w:val="20"/>
        </w:rPr>
      </w:pPr>
      <w:r w:rsidRPr="002A0E5D">
        <w:rPr>
          <w:rFonts w:ascii="Arial" w:hAnsi="Arial" w:cs="Arial"/>
          <w:sz w:val="20"/>
          <w:szCs w:val="20"/>
        </w:rPr>
        <w:t>Der Gemeinderat der Gemeinde Weitramsdorf hat in seiner öffentlichen Sitzung am 23.</w:t>
      </w:r>
      <w:r w:rsidR="002A0E5D" w:rsidRPr="002A0E5D">
        <w:rPr>
          <w:rFonts w:ascii="Arial" w:hAnsi="Arial" w:cs="Arial"/>
          <w:sz w:val="20"/>
          <w:szCs w:val="20"/>
        </w:rPr>
        <w:t>0</w:t>
      </w:r>
      <w:r w:rsidRPr="002A0E5D">
        <w:rPr>
          <w:rFonts w:ascii="Arial" w:hAnsi="Arial" w:cs="Arial"/>
          <w:sz w:val="20"/>
          <w:szCs w:val="20"/>
        </w:rPr>
        <w:t xml:space="preserve">5.2022 die 13. Änderung des Flächennutzungsplans Weitramsdorf </w:t>
      </w:r>
      <w:r w:rsidR="002A0E5D" w:rsidRPr="002A0E5D">
        <w:rPr>
          <w:rFonts w:ascii="Arial" w:hAnsi="Arial" w:cs="Arial"/>
          <w:sz w:val="20"/>
          <w:szCs w:val="20"/>
        </w:rPr>
        <w:t xml:space="preserve">mit integriertem Landschaftsplan </w:t>
      </w:r>
      <w:r w:rsidRPr="002A0E5D">
        <w:rPr>
          <w:rFonts w:ascii="Arial" w:hAnsi="Arial" w:cs="Arial"/>
          <w:sz w:val="20"/>
          <w:szCs w:val="20"/>
        </w:rPr>
        <w:t xml:space="preserve">im Bereich des Bebauungsplans „Sondergebiet Einzelhandel Weitramsdorf Ost“ beschlossen und in der Sitzung am 19.09.2022 den Vorentwurf i. d. F. vom 19.09.2022 mit Begründung gebilligt </w:t>
      </w:r>
      <w:r w:rsidR="00255376" w:rsidRPr="002A0E5D">
        <w:rPr>
          <w:rFonts w:ascii="Arial" w:hAnsi="Arial" w:cs="Arial"/>
          <w:sz w:val="20"/>
          <w:szCs w:val="20"/>
        </w:rPr>
        <w:t>und die frühzeitige Bürgerbeteiligung gemäß § 3 Abs. 1 BauGB, sowie die frühzeitige Beteiligung der Börden und sonstigen Träger öffentlicher Belange gemäß § 4 Abs. 1 BauGB beschlossen.</w:t>
      </w:r>
    </w:p>
    <w:p w:rsidR="00255376" w:rsidRPr="002A0E5D" w:rsidRDefault="00D42A7A" w:rsidP="00140589">
      <w:pPr>
        <w:spacing w:before="240" w:after="0"/>
        <w:jc w:val="both"/>
        <w:rPr>
          <w:rFonts w:ascii="Arial" w:hAnsi="Arial" w:cs="Arial"/>
          <w:sz w:val="20"/>
          <w:szCs w:val="20"/>
        </w:rPr>
      </w:pPr>
      <w:r w:rsidRPr="002A0E5D">
        <w:rPr>
          <w:rFonts w:ascii="Arial" w:hAnsi="Arial" w:cs="Arial"/>
          <w:sz w:val="20"/>
          <w:szCs w:val="20"/>
        </w:rPr>
        <w:t>Der</w:t>
      </w:r>
      <w:r w:rsidR="00140589" w:rsidRPr="002A0E5D">
        <w:rPr>
          <w:rFonts w:ascii="Arial" w:hAnsi="Arial" w:cs="Arial"/>
          <w:sz w:val="20"/>
          <w:szCs w:val="20"/>
        </w:rPr>
        <w:t xml:space="preserve"> Bau- und Umweltausschuss der Gemeinde Weitramsdorf hat in seiner öffentlichen Sitzung am 25.05.2022 die Aufstellung des Bebauungsplans „Sondergebiet Einzelhandel Weitramsdorf Ost“</w:t>
      </w:r>
      <w:r w:rsidR="00255376" w:rsidRPr="002A0E5D">
        <w:rPr>
          <w:rFonts w:ascii="Arial" w:hAnsi="Arial" w:cs="Arial"/>
          <w:sz w:val="20"/>
          <w:szCs w:val="20"/>
        </w:rPr>
        <w:t xml:space="preserve"> beschlossen und in der Sitzung am 30.11.2022 den Vorentwurf gebilligt und die frühzeitige Bürgerbeteiligung gemäß § 3 Abs. 1 BauGB, sowie die frühzeitige Beteiligung der Börden und sonstigen Träger öffentlicher Belange gemäß § 4 Abs. 1 BauGB beschlossen.</w:t>
      </w:r>
    </w:p>
    <w:p w:rsidR="00255376" w:rsidRPr="002A0E5D" w:rsidRDefault="00255376" w:rsidP="00140589">
      <w:pPr>
        <w:spacing w:before="240" w:after="0"/>
        <w:jc w:val="both"/>
        <w:rPr>
          <w:rFonts w:ascii="Arial" w:hAnsi="Arial" w:cs="Arial"/>
          <w:sz w:val="20"/>
          <w:szCs w:val="20"/>
        </w:rPr>
      </w:pPr>
      <w:r w:rsidRPr="002A0E5D">
        <w:rPr>
          <w:rFonts w:ascii="Arial" w:hAnsi="Arial" w:cs="Arial"/>
          <w:sz w:val="20"/>
          <w:szCs w:val="20"/>
        </w:rPr>
        <w:t>Ziel und Zweck der Planung</w:t>
      </w:r>
    </w:p>
    <w:p w:rsidR="00255376" w:rsidRPr="002A0E5D" w:rsidRDefault="00255376" w:rsidP="00B35153">
      <w:pPr>
        <w:spacing w:before="240" w:after="0"/>
        <w:jc w:val="both"/>
        <w:rPr>
          <w:rFonts w:ascii="Arial" w:hAnsi="Arial" w:cs="Arial"/>
          <w:sz w:val="20"/>
          <w:szCs w:val="20"/>
        </w:rPr>
      </w:pPr>
      <w:r w:rsidRPr="002A0E5D">
        <w:rPr>
          <w:rFonts w:ascii="Arial" w:hAnsi="Arial" w:cs="Arial"/>
          <w:sz w:val="20"/>
          <w:szCs w:val="20"/>
        </w:rPr>
        <w:t>Die Gemeinde Weitramsdorf verfolgt das Ziel, das Einzelhandelsangebot und die Nahversorgung im Gemeindegebiet zu sichern und weiterzuentwickeln.</w:t>
      </w:r>
      <w:r w:rsidR="00B35153" w:rsidRPr="002A0E5D">
        <w:rPr>
          <w:rFonts w:ascii="Arial" w:hAnsi="Arial" w:cs="Arial"/>
          <w:sz w:val="20"/>
          <w:szCs w:val="20"/>
        </w:rPr>
        <w:t xml:space="preserve"> </w:t>
      </w:r>
      <w:r w:rsidRPr="002A0E5D">
        <w:rPr>
          <w:rFonts w:ascii="Arial" w:hAnsi="Arial" w:cs="Arial"/>
          <w:sz w:val="20"/>
          <w:szCs w:val="20"/>
        </w:rPr>
        <w:t xml:space="preserve">Das Planungsgebiet soll den Bedarf der wohnortnahen Nahversorgung im Gemeindeteil Weitramsdorf decken. Mit der Aufstellung des Bebauungsplans „Sondergebiet Einzelhandel Weitramsdorf Ost“ </w:t>
      </w:r>
      <w:r w:rsidR="00B35153" w:rsidRPr="002A0E5D">
        <w:rPr>
          <w:rFonts w:ascii="Arial" w:hAnsi="Arial" w:cs="Arial"/>
          <w:sz w:val="20"/>
          <w:szCs w:val="20"/>
        </w:rPr>
        <w:t>erfolgt</w:t>
      </w:r>
      <w:r w:rsidRPr="002A0E5D">
        <w:rPr>
          <w:rFonts w:ascii="Arial" w:hAnsi="Arial" w:cs="Arial"/>
          <w:sz w:val="20"/>
          <w:szCs w:val="20"/>
        </w:rPr>
        <w:t xml:space="preserve"> die Umwandlung bestehender Gewerbestrukturen</w:t>
      </w:r>
      <w:r w:rsidR="00B35153" w:rsidRPr="002A0E5D">
        <w:rPr>
          <w:rFonts w:ascii="Arial" w:hAnsi="Arial" w:cs="Arial"/>
          <w:sz w:val="20"/>
          <w:szCs w:val="20"/>
        </w:rPr>
        <w:t xml:space="preserve"> in ein Sondergebiet gem. § 11 Abs. 3 Nr. 2</w:t>
      </w:r>
      <w:r w:rsidR="008326B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326BA">
        <w:rPr>
          <w:rFonts w:ascii="Arial" w:hAnsi="Arial" w:cs="Arial"/>
          <w:sz w:val="20"/>
          <w:szCs w:val="20"/>
        </w:rPr>
        <w:t>BauNVO</w:t>
      </w:r>
      <w:proofErr w:type="spellEnd"/>
      <w:r w:rsidR="008326BA">
        <w:rPr>
          <w:rFonts w:ascii="Arial" w:hAnsi="Arial" w:cs="Arial"/>
          <w:sz w:val="20"/>
          <w:szCs w:val="20"/>
        </w:rPr>
        <w:t>,</w:t>
      </w:r>
      <w:r w:rsidR="00B35153" w:rsidRPr="002A0E5D">
        <w:rPr>
          <w:rFonts w:ascii="Arial" w:hAnsi="Arial" w:cs="Arial"/>
          <w:sz w:val="20"/>
          <w:szCs w:val="20"/>
        </w:rPr>
        <w:t xml:space="preserve"> um einen</w:t>
      </w:r>
      <w:r w:rsidRPr="002A0E5D">
        <w:rPr>
          <w:rFonts w:ascii="Arial" w:hAnsi="Arial" w:cs="Arial"/>
          <w:sz w:val="20"/>
          <w:szCs w:val="20"/>
        </w:rPr>
        <w:t xml:space="preserve"> L</w:t>
      </w:r>
      <w:r w:rsidR="00B35153" w:rsidRPr="002A0E5D">
        <w:rPr>
          <w:rFonts w:ascii="Arial" w:hAnsi="Arial" w:cs="Arial"/>
          <w:sz w:val="20"/>
          <w:szCs w:val="20"/>
        </w:rPr>
        <w:t>ebensmittel-Vollsortiment-Markt mit</w:t>
      </w:r>
      <w:r w:rsidRPr="002A0E5D">
        <w:rPr>
          <w:rFonts w:ascii="Arial" w:hAnsi="Arial" w:cs="Arial"/>
          <w:sz w:val="20"/>
          <w:szCs w:val="20"/>
        </w:rPr>
        <w:t xml:space="preserve"> Backshop </w:t>
      </w:r>
      <w:r w:rsidR="00B35153" w:rsidRPr="002A0E5D">
        <w:rPr>
          <w:rFonts w:ascii="Arial" w:hAnsi="Arial" w:cs="Arial"/>
          <w:sz w:val="20"/>
          <w:szCs w:val="20"/>
        </w:rPr>
        <w:t>und</w:t>
      </w:r>
      <w:r w:rsidRPr="002A0E5D">
        <w:rPr>
          <w:rFonts w:ascii="Arial" w:hAnsi="Arial" w:cs="Arial"/>
          <w:sz w:val="20"/>
          <w:szCs w:val="20"/>
        </w:rPr>
        <w:t xml:space="preserve"> Getränkemarkt zu </w:t>
      </w:r>
      <w:r w:rsidR="00B35153" w:rsidRPr="002A0E5D">
        <w:rPr>
          <w:rFonts w:ascii="Arial" w:hAnsi="Arial" w:cs="Arial"/>
          <w:sz w:val="20"/>
          <w:szCs w:val="20"/>
        </w:rPr>
        <w:t>errichten.</w:t>
      </w:r>
    </w:p>
    <w:p w:rsidR="00B35153" w:rsidRPr="002A0E5D" w:rsidRDefault="00B35153" w:rsidP="00B35153">
      <w:pPr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de-DE"/>
        </w:rPr>
      </w:pPr>
    </w:p>
    <w:p w:rsidR="00B35153" w:rsidRPr="002A0E5D" w:rsidRDefault="00B35153" w:rsidP="00B35153">
      <w:pPr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de-DE"/>
        </w:rPr>
      </w:pPr>
      <w:r w:rsidRPr="002A0E5D">
        <w:rPr>
          <w:rFonts w:ascii="Arial" w:eastAsia="Times New Roman" w:hAnsi="Arial" w:cs="Times New Roman"/>
          <w:sz w:val="20"/>
          <w:szCs w:val="20"/>
          <w:lang w:eastAsia="de-DE"/>
        </w:rPr>
        <w:t>Der Geltungsbereich befindet sich südöstlich</w:t>
      </w:r>
      <w:r w:rsidR="008326BA">
        <w:rPr>
          <w:rFonts w:ascii="Arial" w:eastAsia="Times New Roman" w:hAnsi="Arial" w:cs="Times New Roman"/>
          <w:sz w:val="20"/>
          <w:szCs w:val="20"/>
          <w:lang w:eastAsia="de-DE"/>
        </w:rPr>
        <w:t xml:space="preserve"> der </w:t>
      </w:r>
      <w:r w:rsidRPr="002A0E5D">
        <w:rPr>
          <w:rFonts w:ascii="Arial" w:eastAsia="Times New Roman" w:hAnsi="Arial" w:cs="Times New Roman"/>
          <w:sz w:val="20"/>
          <w:szCs w:val="20"/>
          <w:lang w:eastAsia="de-DE"/>
        </w:rPr>
        <w:t xml:space="preserve">Staatsstraße ST 2202. </w:t>
      </w:r>
    </w:p>
    <w:p w:rsidR="00B35153" w:rsidRPr="002A0E5D" w:rsidRDefault="00B35153" w:rsidP="00B35153">
      <w:pPr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de-DE"/>
        </w:rPr>
      </w:pPr>
      <w:r w:rsidRPr="002A0E5D">
        <w:rPr>
          <w:rFonts w:ascii="Arial" w:eastAsia="Times New Roman" w:hAnsi="Arial" w:cs="Times New Roman"/>
          <w:sz w:val="20"/>
          <w:szCs w:val="20"/>
          <w:lang w:eastAsia="de-DE"/>
        </w:rPr>
        <w:t>Die Größe beträgt 7.779 m²</w:t>
      </w:r>
    </w:p>
    <w:p w:rsidR="00B35153" w:rsidRPr="002A0E5D" w:rsidRDefault="00B35153" w:rsidP="00B35153">
      <w:pPr>
        <w:spacing w:after="0"/>
        <w:jc w:val="both"/>
        <w:rPr>
          <w:rFonts w:ascii="Arial" w:eastAsia="Times New Roman" w:hAnsi="Arial" w:cs="Times New Roman"/>
          <w:sz w:val="20"/>
          <w:szCs w:val="20"/>
          <w:lang w:eastAsia="de-DE"/>
        </w:rPr>
      </w:pPr>
    </w:p>
    <w:p w:rsidR="00B35153" w:rsidRPr="002A0E5D" w:rsidRDefault="00B35153" w:rsidP="00B35153">
      <w:pPr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de-DE"/>
        </w:rPr>
      </w:pPr>
      <w:r w:rsidRPr="002A0E5D">
        <w:rPr>
          <w:rFonts w:ascii="Arial" w:eastAsia="Times New Roman" w:hAnsi="Arial" w:cs="Times New Roman"/>
          <w:sz w:val="20"/>
          <w:szCs w:val="20"/>
          <w:lang w:eastAsia="de-DE"/>
        </w:rPr>
        <w:t>Folgende Flurnummern sind betroffen:</w:t>
      </w:r>
    </w:p>
    <w:p w:rsidR="00B35153" w:rsidRPr="002A0E5D" w:rsidRDefault="00B35153" w:rsidP="00B35153">
      <w:pPr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de-DE"/>
        </w:rPr>
      </w:pPr>
    </w:p>
    <w:p w:rsidR="00B35153" w:rsidRPr="002A0E5D" w:rsidRDefault="00B35153" w:rsidP="00B35153">
      <w:pPr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de-DE"/>
        </w:rPr>
      </w:pPr>
      <w:r w:rsidRPr="002A0E5D">
        <w:rPr>
          <w:rFonts w:ascii="Arial" w:eastAsia="Times New Roman" w:hAnsi="Arial" w:cs="Times New Roman"/>
          <w:sz w:val="20"/>
          <w:szCs w:val="20"/>
          <w:lang w:eastAsia="de-DE"/>
        </w:rPr>
        <w:t xml:space="preserve">Fl. Nr. 207, </w:t>
      </w:r>
      <w:proofErr w:type="spellStart"/>
      <w:r w:rsidRPr="002A0E5D">
        <w:rPr>
          <w:rFonts w:ascii="Arial" w:eastAsia="Times New Roman" w:hAnsi="Arial" w:cs="Times New Roman"/>
          <w:sz w:val="20"/>
          <w:szCs w:val="20"/>
          <w:lang w:eastAsia="de-DE"/>
        </w:rPr>
        <w:t>Gmkg</w:t>
      </w:r>
      <w:proofErr w:type="spellEnd"/>
      <w:r w:rsidRPr="002A0E5D">
        <w:rPr>
          <w:rFonts w:ascii="Arial" w:eastAsia="Times New Roman" w:hAnsi="Arial" w:cs="Times New Roman"/>
          <w:sz w:val="20"/>
          <w:szCs w:val="20"/>
          <w:lang w:eastAsia="de-DE"/>
        </w:rPr>
        <w:t>. Weitramsdorf</w:t>
      </w:r>
    </w:p>
    <w:p w:rsidR="00B35153" w:rsidRPr="002A0E5D" w:rsidRDefault="00B35153" w:rsidP="00B35153">
      <w:pPr>
        <w:spacing w:after="0" w:line="240" w:lineRule="auto"/>
        <w:jc w:val="both"/>
        <w:rPr>
          <w:rFonts w:ascii="Arial" w:eastAsia="Times New Roman" w:hAnsi="Arial" w:cs="Times New Roman"/>
          <w:sz w:val="20"/>
          <w:szCs w:val="20"/>
          <w:lang w:eastAsia="de-DE"/>
        </w:rPr>
      </w:pPr>
    </w:p>
    <w:p w:rsidR="00B35153" w:rsidRPr="002A0E5D" w:rsidRDefault="00B35153" w:rsidP="00B35153">
      <w:pPr>
        <w:spacing w:after="0" w:line="240" w:lineRule="auto"/>
        <w:contextualSpacing/>
        <w:rPr>
          <w:rFonts w:ascii="Arial" w:eastAsia="Times New Roman" w:hAnsi="Arial" w:cs="Times New Roman"/>
          <w:sz w:val="20"/>
          <w:szCs w:val="20"/>
          <w:lang w:eastAsia="de-DE"/>
        </w:rPr>
      </w:pPr>
      <w:r w:rsidRPr="002A0E5D">
        <w:rPr>
          <w:rFonts w:ascii="Arial" w:eastAsia="Times New Roman" w:hAnsi="Arial" w:cs="Times New Roman"/>
          <w:sz w:val="20"/>
          <w:szCs w:val="20"/>
          <w:lang w:eastAsia="de-DE"/>
        </w:rPr>
        <w:t>Der Geltungsbereich ist wie folgt umgrenzt:</w:t>
      </w:r>
    </w:p>
    <w:p w:rsidR="00B35153" w:rsidRPr="002A0E5D" w:rsidRDefault="00B35153" w:rsidP="00B35153">
      <w:pPr>
        <w:spacing w:after="0" w:line="240" w:lineRule="auto"/>
        <w:contextualSpacing/>
        <w:rPr>
          <w:rFonts w:ascii="Arial" w:eastAsia="Times New Roman" w:hAnsi="Arial" w:cs="Times New Roman"/>
          <w:sz w:val="20"/>
          <w:szCs w:val="20"/>
          <w:lang w:eastAsia="de-DE"/>
        </w:rPr>
      </w:pPr>
    </w:p>
    <w:p w:rsidR="00B35153" w:rsidRPr="002A0E5D" w:rsidRDefault="00B35153" w:rsidP="00B35153">
      <w:pPr>
        <w:spacing w:after="0" w:line="240" w:lineRule="auto"/>
        <w:contextualSpacing/>
        <w:rPr>
          <w:rFonts w:ascii="Arial" w:eastAsia="Times New Roman" w:hAnsi="Arial" w:cs="Times New Roman"/>
          <w:sz w:val="20"/>
          <w:szCs w:val="20"/>
          <w:lang w:eastAsia="de-DE"/>
        </w:rPr>
      </w:pPr>
      <w:r w:rsidRPr="002A0E5D">
        <w:rPr>
          <w:rFonts w:ascii="Arial" w:eastAsia="Times New Roman" w:hAnsi="Arial" w:cs="Times New Roman"/>
          <w:sz w:val="20"/>
          <w:szCs w:val="20"/>
          <w:lang w:eastAsia="de-DE"/>
        </w:rPr>
        <w:t>Nordwesten:</w:t>
      </w:r>
      <w:r w:rsidRPr="002A0E5D">
        <w:rPr>
          <w:rFonts w:ascii="Arial" w:eastAsia="Times New Roman" w:hAnsi="Arial" w:cs="Times New Roman"/>
          <w:sz w:val="20"/>
          <w:szCs w:val="20"/>
          <w:lang w:eastAsia="de-DE"/>
        </w:rPr>
        <w:tab/>
      </w:r>
      <w:r w:rsidRPr="002A0E5D">
        <w:rPr>
          <w:rFonts w:ascii="Arial" w:eastAsia="Times New Roman" w:hAnsi="Arial" w:cs="Times New Roman"/>
          <w:sz w:val="20"/>
          <w:szCs w:val="20"/>
          <w:lang w:eastAsia="de-DE"/>
        </w:rPr>
        <w:tab/>
      </w:r>
      <w:r w:rsidRPr="002A0E5D">
        <w:rPr>
          <w:rFonts w:ascii="Arial" w:eastAsia="Times New Roman" w:hAnsi="Arial" w:cs="Times New Roman"/>
          <w:sz w:val="20"/>
          <w:szCs w:val="20"/>
          <w:lang w:eastAsia="de-DE"/>
        </w:rPr>
        <w:tab/>
      </w:r>
      <w:r w:rsidRPr="002A0E5D">
        <w:rPr>
          <w:rFonts w:ascii="Arial" w:eastAsia="Times New Roman" w:hAnsi="Arial" w:cs="Times New Roman"/>
          <w:sz w:val="20"/>
          <w:szCs w:val="20"/>
          <w:lang w:eastAsia="de-DE"/>
        </w:rPr>
        <w:tab/>
        <w:t>208/6</w:t>
      </w:r>
    </w:p>
    <w:p w:rsidR="00B35153" w:rsidRPr="002A0E5D" w:rsidRDefault="00B35153" w:rsidP="00B35153">
      <w:pPr>
        <w:spacing w:after="0" w:line="240" w:lineRule="auto"/>
        <w:contextualSpacing/>
        <w:rPr>
          <w:rFonts w:ascii="Arial" w:eastAsia="Times New Roman" w:hAnsi="Arial" w:cs="Times New Roman"/>
          <w:sz w:val="20"/>
          <w:szCs w:val="20"/>
          <w:lang w:eastAsia="de-DE"/>
        </w:rPr>
      </w:pPr>
      <w:r w:rsidRPr="002A0E5D">
        <w:rPr>
          <w:rFonts w:ascii="Arial" w:eastAsia="Times New Roman" w:hAnsi="Arial" w:cs="Times New Roman"/>
          <w:sz w:val="20"/>
          <w:szCs w:val="20"/>
          <w:lang w:eastAsia="de-DE"/>
        </w:rPr>
        <w:t>Nordosten:</w:t>
      </w:r>
      <w:r w:rsidRPr="002A0E5D">
        <w:rPr>
          <w:rFonts w:ascii="Arial" w:eastAsia="Times New Roman" w:hAnsi="Arial" w:cs="Times New Roman"/>
          <w:sz w:val="20"/>
          <w:szCs w:val="20"/>
          <w:lang w:eastAsia="de-DE"/>
        </w:rPr>
        <w:tab/>
      </w:r>
      <w:r w:rsidRPr="002A0E5D">
        <w:rPr>
          <w:rFonts w:ascii="Arial" w:eastAsia="Times New Roman" w:hAnsi="Arial" w:cs="Times New Roman"/>
          <w:sz w:val="20"/>
          <w:szCs w:val="20"/>
          <w:lang w:eastAsia="de-DE"/>
        </w:rPr>
        <w:tab/>
      </w:r>
      <w:r w:rsidRPr="002A0E5D">
        <w:rPr>
          <w:rFonts w:ascii="Arial" w:eastAsia="Times New Roman" w:hAnsi="Arial" w:cs="Times New Roman"/>
          <w:sz w:val="20"/>
          <w:szCs w:val="20"/>
          <w:lang w:eastAsia="de-DE"/>
        </w:rPr>
        <w:tab/>
      </w:r>
      <w:r w:rsidRPr="002A0E5D">
        <w:rPr>
          <w:rFonts w:ascii="Arial" w:eastAsia="Times New Roman" w:hAnsi="Arial" w:cs="Times New Roman"/>
          <w:sz w:val="20"/>
          <w:szCs w:val="20"/>
          <w:lang w:eastAsia="de-DE"/>
        </w:rPr>
        <w:tab/>
        <w:t>206</w:t>
      </w:r>
      <w:r w:rsidRPr="002A0E5D">
        <w:rPr>
          <w:rFonts w:ascii="Arial" w:eastAsia="Times New Roman" w:hAnsi="Arial" w:cs="Times New Roman"/>
          <w:sz w:val="20"/>
          <w:szCs w:val="20"/>
          <w:lang w:eastAsia="de-DE"/>
        </w:rPr>
        <w:tab/>
      </w:r>
      <w:r w:rsidRPr="002A0E5D">
        <w:rPr>
          <w:rFonts w:ascii="Arial" w:eastAsia="Times New Roman" w:hAnsi="Arial" w:cs="Times New Roman"/>
          <w:sz w:val="20"/>
          <w:szCs w:val="20"/>
          <w:lang w:eastAsia="de-DE"/>
        </w:rPr>
        <w:tab/>
        <w:t xml:space="preserve"> </w:t>
      </w:r>
    </w:p>
    <w:p w:rsidR="00B35153" w:rsidRPr="002A0E5D" w:rsidRDefault="00B35153" w:rsidP="00B35153">
      <w:pPr>
        <w:spacing w:after="0" w:line="240" w:lineRule="auto"/>
        <w:contextualSpacing/>
        <w:rPr>
          <w:rFonts w:ascii="Arial" w:eastAsia="Times New Roman" w:hAnsi="Arial" w:cs="Times New Roman"/>
          <w:sz w:val="20"/>
          <w:szCs w:val="20"/>
          <w:lang w:eastAsia="de-DE"/>
        </w:rPr>
      </w:pPr>
      <w:r w:rsidRPr="002A0E5D">
        <w:rPr>
          <w:rFonts w:ascii="Arial" w:eastAsia="Times New Roman" w:hAnsi="Arial" w:cs="Times New Roman"/>
          <w:sz w:val="20"/>
          <w:szCs w:val="20"/>
          <w:lang w:eastAsia="de-DE"/>
        </w:rPr>
        <w:t>Südosten, Süden und Südwesten:</w:t>
      </w:r>
      <w:r w:rsidRPr="002A0E5D">
        <w:rPr>
          <w:rFonts w:ascii="Arial" w:eastAsia="Times New Roman" w:hAnsi="Arial" w:cs="Times New Roman"/>
          <w:sz w:val="20"/>
          <w:szCs w:val="20"/>
          <w:lang w:eastAsia="de-DE"/>
        </w:rPr>
        <w:tab/>
        <w:t>200</w:t>
      </w:r>
    </w:p>
    <w:p w:rsidR="00B35153" w:rsidRPr="002A0E5D" w:rsidRDefault="00B35153" w:rsidP="00B35153">
      <w:pPr>
        <w:spacing w:after="0" w:line="240" w:lineRule="auto"/>
        <w:contextualSpacing/>
        <w:rPr>
          <w:rFonts w:ascii="Arial" w:eastAsia="Times New Roman" w:hAnsi="Arial" w:cs="Times New Roman"/>
          <w:sz w:val="20"/>
          <w:szCs w:val="20"/>
          <w:lang w:eastAsia="de-DE"/>
        </w:rPr>
      </w:pPr>
      <w:proofErr w:type="spellStart"/>
      <w:r w:rsidRPr="002A0E5D">
        <w:rPr>
          <w:rFonts w:ascii="Arial" w:eastAsia="Times New Roman" w:hAnsi="Arial" w:cs="Times New Roman"/>
          <w:sz w:val="20"/>
          <w:szCs w:val="20"/>
          <w:lang w:eastAsia="de-DE"/>
        </w:rPr>
        <w:t>Gmkg</w:t>
      </w:r>
      <w:proofErr w:type="spellEnd"/>
      <w:r w:rsidRPr="002A0E5D">
        <w:rPr>
          <w:rFonts w:ascii="Arial" w:eastAsia="Times New Roman" w:hAnsi="Arial" w:cs="Times New Roman"/>
          <w:sz w:val="20"/>
          <w:szCs w:val="20"/>
          <w:lang w:eastAsia="de-DE"/>
        </w:rPr>
        <w:t>. Weitramsdorf</w:t>
      </w:r>
    </w:p>
    <w:p w:rsidR="00255376" w:rsidRPr="000D057B" w:rsidRDefault="00255376" w:rsidP="00255376">
      <w:pPr>
        <w:jc w:val="both"/>
        <w:rPr>
          <w:rFonts w:ascii="Arial" w:hAnsi="Arial" w:cs="Arial"/>
          <w:sz w:val="20"/>
          <w:szCs w:val="20"/>
        </w:rPr>
      </w:pPr>
    </w:p>
    <w:p w:rsidR="003031A3" w:rsidRPr="00694C4E" w:rsidRDefault="004946A4" w:rsidP="008326BA">
      <w:pPr>
        <w:jc w:val="center"/>
        <w:rPr>
          <w:rFonts w:ascii="Arial" w:eastAsia="Times New Roman" w:hAnsi="Arial" w:cs="Arial"/>
          <w:lang w:eastAsia="de-DE"/>
        </w:rPr>
      </w:pPr>
      <w:r>
        <w:rPr>
          <w:rFonts w:ascii="Arial" w:eastAsia="Times New Roman" w:hAnsi="Arial" w:cs="Arial"/>
          <w:lang w:eastAsia="de-D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351pt">
            <v:imagedata r:id="rId8" o:title="Vorentwurf Plan BBP 30" croptop="4170f" cropbottom="25619f" cropleft="1563f" cropright="41771f"/>
          </v:shape>
        </w:pict>
      </w:r>
    </w:p>
    <w:p w:rsidR="0028208A" w:rsidRPr="00D807D2" w:rsidRDefault="008326BA" w:rsidP="00D807D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Frühzeitige </w:t>
      </w:r>
      <w:r w:rsidR="0028208A" w:rsidRPr="00D807D2">
        <w:rPr>
          <w:rFonts w:ascii="Arial" w:hAnsi="Arial" w:cs="Arial"/>
          <w:b/>
        </w:rPr>
        <w:t>Öffentlichkeitsbeteiligung</w:t>
      </w:r>
    </w:p>
    <w:p w:rsidR="00F84520" w:rsidRDefault="00255376" w:rsidP="0019039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Nach § 3 Abs. 1</w:t>
      </w:r>
      <w:r w:rsidR="0028208A" w:rsidRPr="00077679">
        <w:rPr>
          <w:rFonts w:ascii="Arial" w:hAnsi="Arial" w:cs="Arial"/>
        </w:rPr>
        <w:t xml:space="preserve"> </w:t>
      </w:r>
      <w:r w:rsidR="00A035C5">
        <w:rPr>
          <w:rFonts w:ascii="Arial" w:hAnsi="Arial" w:cs="Arial"/>
        </w:rPr>
        <w:t>BauGB</w:t>
      </w:r>
      <w:r w:rsidR="00840489">
        <w:rPr>
          <w:rFonts w:ascii="Arial" w:hAnsi="Arial" w:cs="Arial"/>
        </w:rPr>
        <w:t xml:space="preserve"> </w:t>
      </w:r>
      <w:r w:rsidR="0028208A" w:rsidRPr="00077679">
        <w:rPr>
          <w:rFonts w:ascii="Arial" w:hAnsi="Arial" w:cs="Arial"/>
        </w:rPr>
        <w:t xml:space="preserve">ist </w:t>
      </w:r>
      <w:r w:rsidR="00F84520">
        <w:rPr>
          <w:rFonts w:ascii="Arial" w:hAnsi="Arial" w:cs="Arial"/>
        </w:rPr>
        <w:t>eine</w:t>
      </w:r>
      <w:r w:rsidR="0028208A" w:rsidRPr="000776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frühzeitige </w:t>
      </w:r>
      <w:r w:rsidR="0028208A" w:rsidRPr="00077679">
        <w:rPr>
          <w:rFonts w:ascii="Arial" w:hAnsi="Arial" w:cs="Arial"/>
        </w:rPr>
        <w:t>Beteiligung der Öffentlichkeit durchzuführen</w:t>
      </w:r>
      <w:r w:rsidR="00F84520">
        <w:rPr>
          <w:rFonts w:ascii="Arial" w:hAnsi="Arial" w:cs="Arial"/>
        </w:rPr>
        <w:t>.</w:t>
      </w:r>
      <w:r w:rsidR="00840489">
        <w:rPr>
          <w:rFonts w:ascii="Arial" w:hAnsi="Arial" w:cs="Arial"/>
        </w:rPr>
        <w:t xml:space="preserve"> </w:t>
      </w:r>
    </w:p>
    <w:p w:rsidR="0028208A" w:rsidRPr="00077679" w:rsidRDefault="0028208A" w:rsidP="00190392">
      <w:pPr>
        <w:jc w:val="both"/>
        <w:rPr>
          <w:rFonts w:ascii="Arial" w:hAnsi="Arial" w:cs="Arial"/>
        </w:rPr>
      </w:pPr>
      <w:r w:rsidRPr="00077679">
        <w:rPr>
          <w:rFonts w:ascii="Arial" w:hAnsi="Arial" w:cs="Arial"/>
        </w:rPr>
        <w:t xml:space="preserve">Im Rahmen dieser Beteiligung können von allen Bürgern die Planunterlagen im Rathaus der </w:t>
      </w:r>
      <w:r w:rsidR="00F84520">
        <w:rPr>
          <w:rFonts w:ascii="Arial" w:hAnsi="Arial" w:cs="Arial"/>
        </w:rPr>
        <w:t>Gemeinde Weitramsdorf</w:t>
      </w:r>
      <w:r w:rsidR="00090F98">
        <w:rPr>
          <w:rFonts w:ascii="Arial" w:hAnsi="Arial" w:cs="Arial"/>
        </w:rPr>
        <w:t xml:space="preserve"> </w:t>
      </w:r>
      <w:r w:rsidR="0029567A" w:rsidRPr="00077679">
        <w:rPr>
          <w:rFonts w:ascii="Arial" w:hAnsi="Arial" w:cs="Arial"/>
        </w:rPr>
        <w:t>eingesehen werden und entsprechende Hinweise, Bedenken und Anregungen vorgebracht werden.</w:t>
      </w:r>
    </w:p>
    <w:p w:rsidR="00483A08" w:rsidRDefault="0029567A" w:rsidP="006D0352">
      <w:pPr>
        <w:jc w:val="both"/>
        <w:rPr>
          <w:rFonts w:ascii="Arial" w:hAnsi="Arial" w:cs="Arial"/>
        </w:rPr>
      </w:pPr>
      <w:r w:rsidRPr="00077679">
        <w:rPr>
          <w:rFonts w:ascii="Arial" w:hAnsi="Arial" w:cs="Arial"/>
        </w:rPr>
        <w:t xml:space="preserve">Die Planunterlagen </w:t>
      </w:r>
      <w:r w:rsidR="00F84520">
        <w:rPr>
          <w:rFonts w:ascii="Arial" w:hAnsi="Arial" w:cs="Arial"/>
        </w:rPr>
        <w:t>zur 13</w:t>
      </w:r>
      <w:r w:rsidRPr="00077679">
        <w:rPr>
          <w:rFonts w:ascii="Arial" w:hAnsi="Arial" w:cs="Arial"/>
        </w:rPr>
        <w:t>. Änderung des Flächennutzungsplans</w:t>
      </w:r>
      <w:r w:rsidR="002A0E5D">
        <w:rPr>
          <w:rFonts w:ascii="Arial" w:hAnsi="Arial" w:cs="Arial"/>
        </w:rPr>
        <w:t xml:space="preserve"> mit integriertem Landschaftsplan</w:t>
      </w:r>
      <w:r w:rsidRPr="00077679">
        <w:rPr>
          <w:rFonts w:ascii="Arial" w:hAnsi="Arial" w:cs="Arial"/>
        </w:rPr>
        <w:t xml:space="preserve"> mit Begründung und Umwe</w:t>
      </w:r>
      <w:r w:rsidR="00882C58">
        <w:rPr>
          <w:rFonts w:ascii="Arial" w:hAnsi="Arial" w:cs="Arial"/>
        </w:rPr>
        <w:t>ltbericht</w:t>
      </w:r>
      <w:r w:rsidR="00483A08">
        <w:rPr>
          <w:rFonts w:ascii="Arial" w:hAnsi="Arial" w:cs="Arial"/>
        </w:rPr>
        <w:t xml:space="preserve"> </w:t>
      </w:r>
      <w:r w:rsidR="00F84520">
        <w:rPr>
          <w:rFonts w:ascii="Arial" w:hAnsi="Arial" w:cs="Arial"/>
        </w:rPr>
        <w:t xml:space="preserve">sowie zum Bebauungsplan „Sondergebiet Einzelhandel Weitramsdorf Ost </w:t>
      </w:r>
      <w:r w:rsidR="00882C58">
        <w:rPr>
          <w:rFonts w:ascii="Arial" w:hAnsi="Arial" w:cs="Arial"/>
        </w:rPr>
        <w:t>liegen im Zeitraum von</w:t>
      </w:r>
      <w:r w:rsidR="00272427">
        <w:rPr>
          <w:rFonts w:ascii="Arial" w:hAnsi="Arial" w:cs="Arial"/>
        </w:rPr>
        <w:t>:</w:t>
      </w:r>
    </w:p>
    <w:p w:rsidR="00483A08" w:rsidRPr="00077679" w:rsidRDefault="00BC4DBB" w:rsidP="008326BA">
      <w:pPr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Freitag, </w:t>
      </w:r>
      <w:r w:rsidR="00911BD7">
        <w:rPr>
          <w:rFonts w:ascii="Arial" w:hAnsi="Arial" w:cs="Arial"/>
          <w:b/>
        </w:rPr>
        <w:t>den</w:t>
      </w:r>
      <w:r w:rsidR="00F079DD">
        <w:rPr>
          <w:rFonts w:ascii="Arial" w:hAnsi="Arial" w:cs="Arial"/>
          <w:b/>
        </w:rPr>
        <w:t xml:space="preserve"> 16.</w:t>
      </w:r>
      <w:r>
        <w:rPr>
          <w:rFonts w:ascii="Arial" w:hAnsi="Arial" w:cs="Arial"/>
          <w:b/>
        </w:rPr>
        <w:t>12.2022</w:t>
      </w:r>
      <w:r w:rsidR="00911BD7" w:rsidRPr="00077679">
        <w:rPr>
          <w:rFonts w:ascii="Arial" w:hAnsi="Arial" w:cs="Arial"/>
          <w:b/>
        </w:rPr>
        <w:t>–</w:t>
      </w:r>
      <w:r w:rsidR="00882C58">
        <w:rPr>
          <w:rFonts w:ascii="Arial" w:hAnsi="Arial" w:cs="Arial"/>
          <w:b/>
        </w:rPr>
        <w:t xml:space="preserve"> </w:t>
      </w:r>
      <w:r w:rsidR="00946DC4">
        <w:rPr>
          <w:rFonts w:ascii="Arial" w:hAnsi="Arial" w:cs="Arial"/>
          <w:b/>
        </w:rPr>
        <w:t>einschließlich</w:t>
      </w:r>
      <w:r w:rsidR="00911BD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Montag</w:t>
      </w:r>
      <w:r w:rsidR="00F84520">
        <w:rPr>
          <w:rFonts w:ascii="Arial" w:hAnsi="Arial" w:cs="Arial"/>
          <w:b/>
        </w:rPr>
        <w:t xml:space="preserve">, den </w:t>
      </w:r>
      <w:r>
        <w:rPr>
          <w:rFonts w:ascii="Arial" w:hAnsi="Arial" w:cs="Arial"/>
          <w:b/>
        </w:rPr>
        <w:t>16.01.2022</w:t>
      </w:r>
    </w:p>
    <w:p w:rsidR="00887CDD" w:rsidRDefault="002A0E5D" w:rsidP="0029567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während der allgemeinen Amtsstunden im Rathaus der Gemeinde Weitramsdorf</w:t>
      </w:r>
      <w:r w:rsidR="00911BD7">
        <w:rPr>
          <w:rFonts w:ascii="Arial" w:hAnsi="Arial" w:cs="Arial"/>
        </w:rPr>
        <w:t xml:space="preserve">, </w:t>
      </w:r>
      <w:proofErr w:type="spellStart"/>
      <w:r w:rsidR="00F84520">
        <w:rPr>
          <w:rFonts w:ascii="Arial" w:hAnsi="Arial" w:cs="Arial"/>
        </w:rPr>
        <w:t>Ummerstadter</w:t>
      </w:r>
      <w:proofErr w:type="spellEnd"/>
      <w:r w:rsidR="00F84520">
        <w:rPr>
          <w:rFonts w:ascii="Arial" w:hAnsi="Arial" w:cs="Arial"/>
        </w:rPr>
        <w:t xml:space="preserve"> Straße</w:t>
      </w:r>
      <w:r w:rsidR="008326BA">
        <w:rPr>
          <w:rFonts w:ascii="Arial" w:hAnsi="Arial" w:cs="Arial"/>
        </w:rPr>
        <w:t xml:space="preserve"> 11</w:t>
      </w:r>
      <w:r w:rsidR="00911BD7">
        <w:rPr>
          <w:rFonts w:ascii="Arial" w:hAnsi="Arial" w:cs="Arial"/>
        </w:rPr>
        <w:t>, 96</w:t>
      </w:r>
      <w:r>
        <w:rPr>
          <w:rFonts w:ascii="Arial" w:hAnsi="Arial" w:cs="Arial"/>
        </w:rPr>
        <w:t xml:space="preserve">479 </w:t>
      </w:r>
      <w:r w:rsidR="000C6966">
        <w:rPr>
          <w:rFonts w:ascii="Arial" w:hAnsi="Arial" w:cs="Arial"/>
        </w:rPr>
        <w:t>öffentlich aus</w:t>
      </w:r>
      <w:r w:rsidR="00887CDD" w:rsidRPr="00077679">
        <w:rPr>
          <w:rFonts w:ascii="Arial" w:hAnsi="Arial" w:cs="Arial"/>
        </w:rPr>
        <w:t>. Während dieser Frist wird Auskunft über Planungsinhalt und Planungsziel erteilt (Darlegung). Gleichzeitig besteht die Gelegenheit zur Äußerung in schriftlicher bzw. zur Niederschr</w:t>
      </w:r>
      <w:r w:rsidR="0046450E">
        <w:rPr>
          <w:rFonts w:ascii="Arial" w:hAnsi="Arial" w:cs="Arial"/>
        </w:rPr>
        <w:t>ift in mündlicher Form und zur E</w:t>
      </w:r>
      <w:r w:rsidR="00887CDD" w:rsidRPr="00077679">
        <w:rPr>
          <w:rFonts w:ascii="Arial" w:hAnsi="Arial" w:cs="Arial"/>
        </w:rPr>
        <w:t>rörterung (Anhörung</w:t>
      </w:r>
      <w:r w:rsidR="0046450E">
        <w:rPr>
          <w:rFonts w:ascii="Arial" w:hAnsi="Arial" w:cs="Arial"/>
        </w:rPr>
        <w:t>)</w:t>
      </w:r>
      <w:r w:rsidR="00887CDD" w:rsidRPr="00077679">
        <w:rPr>
          <w:rFonts w:ascii="Arial" w:hAnsi="Arial" w:cs="Arial"/>
        </w:rPr>
        <w:t>.</w:t>
      </w:r>
      <w:r w:rsidR="008326BA" w:rsidRPr="008326BA">
        <w:rPr>
          <w:rFonts w:ascii="Arial" w:hAnsi="Arial" w:cs="Arial"/>
        </w:rPr>
        <w:t xml:space="preserve"> </w:t>
      </w:r>
      <w:r w:rsidR="008326BA" w:rsidRPr="00077679">
        <w:rPr>
          <w:rFonts w:ascii="Arial" w:hAnsi="Arial" w:cs="Arial"/>
        </w:rPr>
        <w:t>Normen können auch eingesehen werden</w:t>
      </w:r>
      <w:r w:rsidR="008326BA">
        <w:rPr>
          <w:rFonts w:ascii="Arial" w:hAnsi="Arial" w:cs="Arial"/>
        </w:rPr>
        <w:t xml:space="preserve"> </w:t>
      </w:r>
    </w:p>
    <w:p w:rsidR="00595D5F" w:rsidRDefault="00595D5F" w:rsidP="00595D5F">
      <w:pPr>
        <w:jc w:val="both"/>
        <w:rPr>
          <w:rFonts w:ascii="Arial" w:hAnsi="Arial" w:cs="Arial"/>
        </w:rPr>
      </w:pPr>
      <w:r w:rsidRPr="00D807D2">
        <w:rPr>
          <w:rFonts w:ascii="Arial" w:hAnsi="Arial" w:cs="Arial"/>
        </w:rPr>
        <w:lastRenderedPageBreak/>
        <w:t xml:space="preserve">Der Inhalt </w:t>
      </w:r>
      <w:r>
        <w:rPr>
          <w:rFonts w:ascii="Arial" w:hAnsi="Arial" w:cs="Arial"/>
        </w:rPr>
        <w:t>dieser</w:t>
      </w:r>
      <w:r w:rsidRPr="00D807D2">
        <w:rPr>
          <w:rFonts w:ascii="Arial" w:hAnsi="Arial" w:cs="Arial"/>
        </w:rPr>
        <w:t xml:space="preserve"> Bekanntmachung sowie </w:t>
      </w:r>
      <w:r>
        <w:rPr>
          <w:rFonts w:ascii="Arial" w:hAnsi="Arial" w:cs="Arial"/>
        </w:rPr>
        <w:t xml:space="preserve">der Planentwurf mit Begründung für die </w:t>
      </w:r>
      <w:r w:rsidR="002A0E5D">
        <w:rPr>
          <w:rFonts w:ascii="Arial" w:hAnsi="Arial" w:cs="Arial"/>
        </w:rPr>
        <w:t xml:space="preserve">frühzeitige </w:t>
      </w:r>
      <w:r>
        <w:rPr>
          <w:rFonts w:ascii="Arial" w:hAnsi="Arial" w:cs="Arial"/>
        </w:rPr>
        <w:t>öffentliche Auslegung</w:t>
      </w:r>
      <w:r w:rsidRPr="00D807D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können darüber hinaus, </w:t>
      </w:r>
      <w:r w:rsidRPr="00D807D2">
        <w:rPr>
          <w:rFonts w:ascii="Arial" w:hAnsi="Arial" w:cs="Arial"/>
        </w:rPr>
        <w:t>gem. § 4a Abs. 4 BauGB</w:t>
      </w:r>
      <w:r>
        <w:rPr>
          <w:rFonts w:ascii="Arial" w:hAnsi="Arial" w:cs="Arial"/>
        </w:rPr>
        <w:t>,</w:t>
      </w:r>
      <w:r w:rsidRPr="00D807D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im Internet auf der Homepage der </w:t>
      </w:r>
      <w:r w:rsidR="008326BA">
        <w:rPr>
          <w:rFonts w:ascii="Arial" w:hAnsi="Arial" w:cs="Arial"/>
        </w:rPr>
        <w:t xml:space="preserve">Gemeinde Weitramsdorf </w:t>
      </w:r>
      <w:r w:rsidR="00272427">
        <w:rPr>
          <w:rFonts w:ascii="Arial" w:hAnsi="Arial" w:cs="Arial"/>
        </w:rPr>
        <w:t>unter:</w:t>
      </w:r>
    </w:p>
    <w:p w:rsidR="002A0E5D" w:rsidRPr="00021DB7" w:rsidRDefault="00021DB7" w:rsidP="00021DB7">
      <w:pPr>
        <w:ind w:firstLine="708"/>
        <w:jc w:val="center"/>
        <w:rPr>
          <w:rFonts w:ascii="Arial" w:hAnsi="Arial" w:cs="Arial"/>
          <w:b/>
        </w:rPr>
      </w:pPr>
      <w:r w:rsidRPr="00021DB7">
        <w:rPr>
          <w:rFonts w:ascii="Arial" w:hAnsi="Arial" w:cs="Arial"/>
          <w:b/>
        </w:rPr>
        <w:t>https://weitramsdorf.de/aktuelles/bekanntmachungen-ausschreibungen/</w:t>
      </w:r>
    </w:p>
    <w:p w:rsidR="00595D5F" w:rsidRPr="00595D5F" w:rsidRDefault="00595D5F" w:rsidP="0029567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eingesehen werden. </w:t>
      </w:r>
    </w:p>
    <w:p w:rsidR="00E03155" w:rsidRPr="00E03155" w:rsidRDefault="00E03155" w:rsidP="00595D5F">
      <w:pPr>
        <w:jc w:val="both"/>
        <w:rPr>
          <w:rFonts w:ascii="Arial" w:hAnsi="Arial" w:cs="Arial"/>
        </w:rPr>
      </w:pPr>
      <w:r w:rsidRPr="00595D5F">
        <w:rPr>
          <w:rFonts w:ascii="Arial" w:hAnsi="Arial" w:cs="Arial"/>
        </w:rPr>
        <w:t xml:space="preserve">Nicht fristgerecht abgegebene Stellungnahmen können bei </w:t>
      </w:r>
      <w:r w:rsidR="002A0E5D">
        <w:rPr>
          <w:rFonts w:ascii="Arial" w:hAnsi="Arial" w:cs="Arial"/>
        </w:rPr>
        <w:t>der Beschlussfassung über die 13</w:t>
      </w:r>
      <w:r w:rsidRPr="00595D5F">
        <w:rPr>
          <w:rFonts w:ascii="Arial" w:hAnsi="Arial" w:cs="Arial"/>
        </w:rPr>
        <w:t xml:space="preserve">. Änderung des </w:t>
      </w:r>
      <w:r w:rsidR="00595D5F" w:rsidRPr="00595D5F">
        <w:rPr>
          <w:rFonts w:ascii="Arial" w:hAnsi="Arial" w:cs="Arial"/>
        </w:rPr>
        <w:t xml:space="preserve">Flächennutzungsplans </w:t>
      </w:r>
      <w:r w:rsidR="002A0E5D">
        <w:rPr>
          <w:rFonts w:ascii="Arial" w:hAnsi="Arial" w:cs="Arial"/>
        </w:rPr>
        <w:t xml:space="preserve">und über die Aufstellung des Bebauungsplans </w:t>
      </w:r>
      <w:r w:rsidR="00595D5F" w:rsidRPr="00595D5F">
        <w:rPr>
          <w:rFonts w:ascii="Arial" w:hAnsi="Arial" w:cs="Arial"/>
        </w:rPr>
        <w:t>unberücksichtigt</w:t>
      </w:r>
      <w:r w:rsidRPr="00595D5F">
        <w:rPr>
          <w:rFonts w:ascii="Arial" w:hAnsi="Arial" w:cs="Arial"/>
        </w:rPr>
        <w:t xml:space="preserve"> bleiben, wenn die Gemeinde den Inhalt nicht kannte und nicht hätte kennen müssen und deren I</w:t>
      </w:r>
      <w:r w:rsidR="00595D5F" w:rsidRPr="00595D5F">
        <w:rPr>
          <w:rFonts w:ascii="Arial" w:hAnsi="Arial" w:cs="Arial"/>
        </w:rPr>
        <w:t>nhalt für die Rechtmäßigkeit nicht von Bedeutung ist.</w:t>
      </w:r>
    </w:p>
    <w:p w:rsidR="00E03155" w:rsidRPr="00D807D2" w:rsidRDefault="00E03155" w:rsidP="00090F98">
      <w:pPr>
        <w:jc w:val="both"/>
        <w:rPr>
          <w:rFonts w:asciiTheme="majorHAnsi" w:hAnsiTheme="majorHAnsi" w:cstheme="majorHAnsi"/>
        </w:rPr>
      </w:pPr>
    </w:p>
    <w:p w:rsidR="00E03155" w:rsidRPr="008326BA" w:rsidRDefault="00E03155" w:rsidP="008326BA">
      <w:pPr>
        <w:spacing w:after="0"/>
        <w:jc w:val="both"/>
        <w:rPr>
          <w:rFonts w:ascii="Arial" w:hAnsi="Arial" w:cs="Arial"/>
          <w:b/>
        </w:rPr>
      </w:pPr>
      <w:r w:rsidRPr="008326BA">
        <w:rPr>
          <w:rFonts w:ascii="Arial" w:hAnsi="Arial" w:cs="Arial"/>
          <w:b/>
        </w:rPr>
        <w:t xml:space="preserve">Datenschutz: </w:t>
      </w:r>
    </w:p>
    <w:p w:rsidR="00E03155" w:rsidRDefault="00E03155" w:rsidP="003D0E49">
      <w:pPr>
        <w:spacing w:after="120"/>
        <w:jc w:val="both"/>
        <w:rPr>
          <w:rFonts w:ascii="Arial" w:hAnsi="Arial" w:cs="Arial"/>
        </w:rPr>
      </w:pPr>
      <w:r w:rsidRPr="00E03155">
        <w:rPr>
          <w:rFonts w:ascii="Arial" w:hAnsi="Arial" w:cs="Arial"/>
        </w:rPr>
        <w:t xml:space="preserve">Die Verarbeitung personenbezogener Daten erfolgt auf der Grundlage der Art. 6 Abs. 1 Buchst. e (DSGVO) i. V. mit § 3 BauGB und dem </w:t>
      </w:r>
      <w:proofErr w:type="spellStart"/>
      <w:r w:rsidRPr="00E03155">
        <w:rPr>
          <w:rFonts w:ascii="Arial" w:hAnsi="Arial" w:cs="Arial"/>
        </w:rPr>
        <w:t>BayDSG</w:t>
      </w:r>
      <w:proofErr w:type="spellEnd"/>
      <w:r w:rsidRPr="00E03155">
        <w:rPr>
          <w:rFonts w:ascii="Arial" w:hAnsi="Arial" w:cs="Arial"/>
        </w:rPr>
        <w:t>. Sofern Sie Ihre Stellungnahme ohne Absenderangaben abgeben, erhalten Sie keine Mitteilung über das Ergebnis der Prüfung. Weitere Informationen entnehmen Sie bitte dem Formblatt „Datenschutzrechtliche Informationspflichten im Bauleitplanverfahren</w:t>
      </w:r>
      <w:r>
        <w:rPr>
          <w:rFonts w:ascii="Arial" w:hAnsi="Arial" w:cs="Arial"/>
        </w:rPr>
        <w:t>“ das ebenfalls öffent</w:t>
      </w:r>
      <w:r w:rsidRPr="00E03155">
        <w:rPr>
          <w:rFonts w:ascii="Arial" w:hAnsi="Arial" w:cs="Arial"/>
        </w:rPr>
        <w:t>lich ausliegt</w:t>
      </w:r>
      <w:r>
        <w:rPr>
          <w:rFonts w:ascii="Arial" w:hAnsi="Arial" w:cs="Arial"/>
        </w:rPr>
        <w:t>.</w:t>
      </w:r>
      <w:r w:rsidRPr="00E03155">
        <w:rPr>
          <w:rFonts w:ascii="Arial" w:hAnsi="Arial" w:cs="Arial"/>
        </w:rPr>
        <w:t xml:space="preserve"> </w:t>
      </w:r>
    </w:p>
    <w:p w:rsidR="00887CDD" w:rsidRDefault="0046450E" w:rsidP="0029567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Über vorgebrachte Ä</w:t>
      </w:r>
      <w:r w:rsidR="00887CDD" w:rsidRPr="00077679">
        <w:rPr>
          <w:rFonts w:ascii="Arial" w:hAnsi="Arial" w:cs="Arial"/>
        </w:rPr>
        <w:t xml:space="preserve">ußerungen befindet der Stadtrat. </w:t>
      </w:r>
    </w:p>
    <w:p w:rsidR="00E03155" w:rsidRPr="008326BA" w:rsidRDefault="0090730F" w:rsidP="008326BA">
      <w:pPr>
        <w:spacing w:after="0"/>
        <w:jc w:val="both"/>
        <w:rPr>
          <w:rFonts w:ascii="Arial" w:hAnsi="Arial" w:cs="Arial"/>
          <w:b/>
        </w:rPr>
      </w:pPr>
      <w:r w:rsidRPr="008326BA">
        <w:rPr>
          <w:rFonts w:ascii="Arial" w:hAnsi="Arial" w:cs="Arial"/>
          <w:b/>
        </w:rPr>
        <w:t xml:space="preserve">Hinweis </w:t>
      </w:r>
      <w:r w:rsidR="006323E0" w:rsidRPr="008326BA">
        <w:rPr>
          <w:rFonts w:ascii="Arial" w:hAnsi="Arial" w:cs="Arial"/>
          <w:b/>
        </w:rPr>
        <w:t xml:space="preserve">zum Flächennutzungsplan </w:t>
      </w:r>
      <w:r w:rsidRPr="008326BA">
        <w:rPr>
          <w:rFonts w:ascii="Arial" w:hAnsi="Arial" w:cs="Arial"/>
          <w:b/>
        </w:rPr>
        <w:t xml:space="preserve">bzgl. des Verbandsklagerechts von Umweltverbänden: </w:t>
      </w:r>
    </w:p>
    <w:p w:rsidR="00E03155" w:rsidRDefault="0090730F" w:rsidP="002300D4">
      <w:pPr>
        <w:jc w:val="both"/>
        <w:rPr>
          <w:rFonts w:ascii="Arial" w:hAnsi="Arial" w:cs="Arial"/>
        </w:rPr>
      </w:pPr>
      <w:r w:rsidRPr="00E03155">
        <w:rPr>
          <w:rFonts w:ascii="Arial" w:hAnsi="Arial" w:cs="Arial"/>
        </w:rPr>
        <w:t xml:space="preserve">Eine Vereinigung im Sinne des § 4 Abs. 3 S. 1 Nr. 2 </w:t>
      </w:r>
      <w:proofErr w:type="spellStart"/>
      <w:r w:rsidRPr="00E03155">
        <w:rPr>
          <w:rFonts w:ascii="Arial" w:hAnsi="Arial" w:cs="Arial"/>
        </w:rPr>
        <w:t>UmwRG</w:t>
      </w:r>
      <w:proofErr w:type="spellEnd"/>
      <w:r w:rsidRPr="00E03155">
        <w:rPr>
          <w:rFonts w:ascii="Arial" w:hAnsi="Arial" w:cs="Arial"/>
        </w:rPr>
        <w:t xml:space="preserve"> (Umwelt-Rechtsbehelfsgesetzes) ist in einem Rechtsbehelfsverfahren nach § 7 Abs. 2 </w:t>
      </w:r>
      <w:proofErr w:type="spellStart"/>
      <w:r w:rsidRPr="00E03155">
        <w:rPr>
          <w:rFonts w:ascii="Arial" w:hAnsi="Arial" w:cs="Arial"/>
        </w:rPr>
        <w:t>UmwRG</w:t>
      </w:r>
      <w:proofErr w:type="spellEnd"/>
      <w:r w:rsidRPr="00E03155">
        <w:rPr>
          <w:rFonts w:ascii="Arial" w:hAnsi="Arial" w:cs="Arial"/>
        </w:rPr>
        <w:t xml:space="preserve"> gemäß § 7 Abs. 3 S. 1 </w:t>
      </w:r>
      <w:proofErr w:type="spellStart"/>
      <w:r w:rsidRPr="00E03155">
        <w:rPr>
          <w:rFonts w:ascii="Arial" w:hAnsi="Arial" w:cs="Arial"/>
        </w:rPr>
        <w:t>UmwRG</w:t>
      </w:r>
      <w:proofErr w:type="spellEnd"/>
      <w:r w:rsidRPr="00E03155">
        <w:rPr>
          <w:rFonts w:ascii="Arial" w:hAnsi="Arial" w:cs="Arial"/>
        </w:rPr>
        <w:t xml:space="preserve"> mit allen Einwendungen ausgeschlossen, die sie im Rahmen der Auslegungsfrist nicht oder nicht rechtzeitig geltend gemacht hat, aber hätte geltend machen können (§ 3 Abs. 3 BauGB</w:t>
      </w:r>
      <w:r w:rsidR="00E03155">
        <w:rPr>
          <w:rFonts w:ascii="Arial" w:hAnsi="Arial" w:cs="Arial"/>
        </w:rPr>
        <w:t>).</w:t>
      </w:r>
    </w:p>
    <w:p w:rsidR="00595D5F" w:rsidRPr="008326BA" w:rsidRDefault="008326BA" w:rsidP="008326BA">
      <w:pPr>
        <w:spacing w:after="0"/>
        <w:jc w:val="both"/>
        <w:rPr>
          <w:rFonts w:ascii="Arial" w:hAnsi="Arial" w:cs="Arial"/>
          <w:b/>
        </w:rPr>
      </w:pPr>
      <w:r w:rsidRPr="008326BA">
        <w:rPr>
          <w:rFonts w:ascii="Arial" w:hAnsi="Arial" w:cs="Arial"/>
          <w:b/>
        </w:rPr>
        <w:t>Normenkontrolle</w:t>
      </w:r>
    </w:p>
    <w:p w:rsidR="007937B8" w:rsidRPr="00077679" w:rsidRDefault="002300D4" w:rsidP="0029567A">
      <w:pPr>
        <w:jc w:val="both"/>
        <w:rPr>
          <w:rFonts w:ascii="Arial" w:hAnsi="Arial" w:cs="Arial"/>
        </w:rPr>
      </w:pPr>
      <w:r w:rsidRPr="00E03155">
        <w:rPr>
          <w:rFonts w:ascii="Arial" w:hAnsi="Arial" w:cs="Arial"/>
        </w:rPr>
        <w:t>Ferner wird darauf hingewiesen, dass ein Antrag auf Normenkontrolle nach § 47 VwGO unzulässig ist, soweit mit ihm Einwendungen geltend gemacht werden, die vom Antragsteller im Rahmen der Auslegung nicht oder verspätet geltend gemacht wurden, aber hätten geltend gemacht werden können.</w:t>
      </w:r>
    </w:p>
    <w:p w:rsidR="00077679" w:rsidRPr="00077679" w:rsidRDefault="006323E0" w:rsidP="0090730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Weitramsdorf</w:t>
      </w:r>
      <w:r w:rsidR="00077679" w:rsidRPr="00077679">
        <w:rPr>
          <w:rFonts w:ascii="Arial" w:hAnsi="Arial" w:cs="Arial"/>
        </w:rPr>
        <w:t>, den</w:t>
      </w:r>
      <w:r w:rsidR="004946A4">
        <w:rPr>
          <w:rFonts w:ascii="Arial" w:hAnsi="Arial" w:cs="Arial"/>
        </w:rPr>
        <w:t xml:space="preserve"> 02.12.2022</w:t>
      </w:r>
      <w:bookmarkStart w:id="0" w:name="_GoBack"/>
      <w:bookmarkEnd w:id="0"/>
      <w:r w:rsidR="00077679" w:rsidRPr="00077679">
        <w:rPr>
          <w:rFonts w:ascii="Arial" w:hAnsi="Arial" w:cs="Arial"/>
        </w:rPr>
        <w:tab/>
      </w:r>
      <w:r w:rsidR="00077679" w:rsidRPr="00077679">
        <w:rPr>
          <w:rFonts w:ascii="Arial" w:hAnsi="Arial" w:cs="Arial"/>
        </w:rPr>
        <w:tab/>
      </w:r>
      <w:r w:rsidR="00077679" w:rsidRPr="00077679">
        <w:rPr>
          <w:rFonts w:ascii="Arial" w:hAnsi="Arial" w:cs="Arial"/>
        </w:rPr>
        <w:tab/>
      </w:r>
      <w:r w:rsidR="009672EE">
        <w:rPr>
          <w:rFonts w:ascii="Arial" w:hAnsi="Arial" w:cs="Arial"/>
        </w:rPr>
        <w:t xml:space="preserve"> </w:t>
      </w:r>
    </w:p>
    <w:p w:rsidR="006D0352" w:rsidRDefault="006D0352" w:rsidP="00077679">
      <w:pPr>
        <w:spacing w:after="0" w:line="240" w:lineRule="auto"/>
        <w:jc w:val="both"/>
        <w:rPr>
          <w:rFonts w:ascii="Arial" w:hAnsi="Arial" w:cs="Arial"/>
        </w:rPr>
      </w:pPr>
    </w:p>
    <w:p w:rsidR="006D0352" w:rsidRDefault="006D0352" w:rsidP="00077679">
      <w:pPr>
        <w:spacing w:after="0" w:line="240" w:lineRule="auto"/>
        <w:jc w:val="both"/>
        <w:rPr>
          <w:rFonts w:ascii="Arial" w:hAnsi="Arial" w:cs="Arial"/>
        </w:rPr>
      </w:pPr>
    </w:p>
    <w:p w:rsidR="006D0352" w:rsidRDefault="006D0352" w:rsidP="00077679">
      <w:pPr>
        <w:spacing w:after="0" w:line="240" w:lineRule="auto"/>
        <w:jc w:val="both"/>
        <w:rPr>
          <w:rFonts w:ascii="Arial" w:hAnsi="Arial" w:cs="Arial"/>
        </w:rPr>
      </w:pPr>
    </w:p>
    <w:p w:rsidR="006D0352" w:rsidRDefault="006D0352" w:rsidP="00077679">
      <w:pPr>
        <w:spacing w:after="0" w:line="240" w:lineRule="auto"/>
        <w:jc w:val="both"/>
        <w:rPr>
          <w:rFonts w:ascii="Arial" w:hAnsi="Arial" w:cs="Arial"/>
        </w:rPr>
      </w:pPr>
    </w:p>
    <w:p w:rsidR="00077679" w:rsidRPr="00077679" w:rsidRDefault="00077679" w:rsidP="00077679">
      <w:pPr>
        <w:spacing w:after="0" w:line="240" w:lineRule="auto"/>
        <w:jc w:val="both"/>
        <w:rPr>
          <w:rFonts w:ascii="Arial" w:hAnsi="Arial" w:cs="Arial"/>
        </w:rPr>
      </w:pPr>
      <w:r w:rsidRPr="00077679">
        <w:rPr>
          <w:rFonts w:ascii="Arial" w:hAnsi="Arial" w:cs="Arial"/>
        </w:rPr>
        <w:t>………………………………………..</w:t>
      </w:r>
    </w:p>
    <w:p w:rsidR="00021DB7" w:rsidRDefault="006323E0" w:rsidP="00021DB7">
      <w:pPr>
        <w:pStyle w:val="KeinLeerraum"/>
      </w:pPr>
      <w:r>
        <w:t>C</w:t>
      </w:r>
      <w:r w:rsidR="00021DB7">
        <w:t>hristian</w:t>
      </w:r>
      <w:r>
        <w:t xml:space="preserve"> Brettschneider</w:t>
      </w:r>
    </w:p>
    <w:p w:rsidR="00021DB7" w:rsidRPr="00077679" w:rsidRDefault="00021DB7" w:rsidP="00021DB7">
      <w:pPr>
        <w:pStyle w:val="KeinLeerraum"/>
      </w:pPr>
      <w:r>
        <w:t>Erster Bürgermeister</w:t>
      </w:r>
    </w:p>
    <w:p w:rsidR="0029567A" w:rsidRDefault="0029567A" w:rsidP="0028208A">
      <w:pPr>
        <w:rPr>
          <w:rFonts w:ascii="Arial" w:hAnsi="Arial" w:cs="Arial"/>
        </w:rPr>
      </w:pPr>
    </w:p>
    <w:p w:rsidR="00077679" w:rsidRDefault="00077679" w:rsidP="0028208A">
      <w:pPr>
        <w:rPr>
          <w:rFonts w:ascii="Arial" w:hAnsi="Arial" w:cs="Arial"/>
        </w:rPr>
      </w:pPr>
    </w:p>
    <w:sectPr w:rsidR="00077679" w:rsidSect="008326BA">
      <w:footerReference w:type="default" r:id="rId9"/>
      <w:pgSz w:w="12240" w:h="15840"/>
      <w:pgMar w:top="1702" w:right="1417" w:bottom="1134" w:left="1417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4801" w:rsidRDefault="001C4801" w:rsidP="00483A08">
      <w:pPr>
        <w:spacing w:after="0" w:line="240" w:lineRule="auto"/>
      </w:pPr>
      <w:r>
        <w:separator/>
      </w:r>
    </w:p>
  </w:endnote>
  <w:endnote w:type="continuationSeparator" w:id="0">
    <w:p w:rsidR="001C4801" w:rsidRDefault="001C4801" w:rsidP="00483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00543012"/>
      <w:docPartObj>
        <w:docPartGallery w:val="Page Numbers (Bottom of Page)"/>
        <w:docPartUnique/>
      </w:docPartObj>
    </w:sdtPr>
    <w:sdtEndPr/>
    <w:sdtContent>
      <w:p w:rsidR="00483A08" w:rsidRDefault="00483A08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79DD">
          <w:rPr>
            <w:noProof/>
          </w:rPr>
          <w:t>2</w:t>
        </w:r>
        <w:r>
          <w:fldChar w:fldCharType="end"/>
        </w:r>
      </w:p>
    </w:sdtContent>
  </w:sdt>
  <w:p w:rsidR="00483A08" w:rsidRDefault="00483A0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4801" w:rsidRDefault="001C4801" w:rsidP="00483A08">
      <w:pPr>
        <w:spacing w:after="0" w:line="240" w:lineRule="auto"/>
      </w:pPr>
      <w:r>
        <w:separator/>
      </w:r>
    </w:p>
  </w:footnote>
  <w:footnote w:type="continuationSeparator" w:id="0">
    <w:p w:rsidR="001C4801" w:rsidRDefault="001C4801" w:rsidP="00483A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6638CD"/>
    <w:multiLevelType w:val="hybridMultilevel"/>
    <w:tmpl w:val="9326BE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477502"/>
    <w:multiLevelType w:val="hybridMultilevel"/>
    <w:tmpl w:val="3606EAE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D37D28"/>
    <w:multiLevelType w:val="hybridMultilevel"/>
    <w:tmpl w:val="C0ECAB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2A7A"/>
    <w:rsid w:val="00021DB7"/>
    <w:rsid w:val="00074F81"/>
    <w:rsid w:val="00077679"/>
    <w:rsid w:val="00090F98"/>
    <w:rsid w:val="000C6966"/>
    <w:rsid w:val="00140589"/>
    <w:rsid w:val="00190392"/>
    <w:rsid w:val="001C4801"/>
    <w:rsid w:val="002300D4"/>
    <w:rsid w:val="00255376"/>
    <w:rsid w:val="00272427"/>
    <w:rsid w:val="0028208A"/>
    <w:rsid w:val="0029567A"/>
    <w:rsid w:val="002A0E5D"/>
    <w:rsid w:val="003031A3"/>
    <w:rsid w:val="003D0E49"/>
    <w:rsid w:val="00436CF8"/>
    <w:rsid w:val="0046450E"/>
    <w:rsid w:val="00483A08"/>
    <w:rsid w:val="004946A4"/>
    <w:rsid w:val="00585A02"/>
    <w:rsid w:val="00590F6F"/>
    <w:rsid w:val="00595D5F"/>
    <w:rsid w:val="006323E0"/>
    <w:rsid w:val="006B76C2"/>
    <w:rsid w:val="006D0352"/>
    <w:rsid w:val="007023E7"/>
    <w:rsid w:val="007937B8"/>
    <w:rsid w:val="007F1847"/>
    <w:rsid w:val="008326BA"/>
    <w:rsid w:val="00840489"/>
    <w:rsid w:val="008469FE"/>
    <w:rsid w:val="00882C58"/>
    <w:rsid w:val="00887CDD"/>
    <w:rsid w:val="008C2798"/>
    <w:rsid w:val="0090730F"/>
    <w:rsid w:val="00911BD7"/>
    <w:rsid w:val="0092239A"/>
    <w:rsid w:val="00933754"/>
    <w:rsid w:val="00946DC4"/>
    <w:rsid w:val="009672EE"/>
    <w:rsid w:val="009B345C"/>
    <w:rsid w:val="00A035C5"/>
    <w:rsid w:val="00A708D8"/>
    <w:rsid w:val="00B07584"/>
    <w:rsid w:val="00B34AF8"/>
    <w:rsid w:val="00B35153"/>
    <w:rsid w:val="00BA4115"/>
    <w:rsid w:val="00BC4DBB"/>
    <w:rsid w:val="00C22846"/>
    <w:rsid w:val="00D42A7A"/>
    <w:rsid w:val="00D807D2"/>
    <w:rsid w:val="00DC44F3"/>
    <w:rsid w:val="00E03155"/>
    <w:rsid w:val="00E501D4"/>
    <w:rsid w:val="00EA1893"/>
    <w:rsid w:val="00ED0CF2"/>
    <w:rsid w:val="00F079DD"/>
    <w:rsid w:val="00F84520"/>
    <w:rsid w:val="00F95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B9305"/>
  <w15:docId w15:val="{1E2178E3-D332-42D5-AAF7-A9420970C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820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C44F3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820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krper">
    <w:name w:val="Body Text"/>
    <w:basedOn w:val="Standard"/>
    <w:link w:val="TextkrperZchn"/>
    <w:semiHidden/>
    <w:unhideWhenUsed/>
    <w:rsid w:val="0028208A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28208A"/>
    <w:rPr>
      <w:rFonts w:ascii="Arial" w:eastAsia="Times New Roman" w:hAnsi="Arial" w:cs="Times New Roman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2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208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29567A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3D0E4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83A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83A08"/>
  </w:style>
  <w:style w:type="paragraph" w:styleId="Fuzeile">
    <w:name w:val="footer"/>
    <w:basedOn w:val="Standard"/>
    <w:link w:val="FuzeileZchn"/>
    <w:uiPriority w:val="99"/>
    <w:unhideWhenUsed/>
    <w:rsid w:val="00483A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83A08"/>
  </w:style>
  <w:style w:type="paragraph" w:styleId="KeinLeerraum">
    <w:name w:val="No Spacing"/>
    <w:uiPriority w:val="1"/>
    <w:qFormat/>
    <w:rsid w:val="00021D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9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4571C-FECA-4C3F-B984-D94FD1B38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748</Words>
  <Characters>4714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Bardin</dc:creator>
  <cp:lastModifiedBy>Förster, Ingo</cp:lastModifiedBy>
  <cp:revision>8</cp:revision>
  <cp:lastPrinted>2022-12-02T07:08:00Z</cp:lastPrinted>
  <dcterms:created xsi:type="dcterms:W3CDTF">2022-11-22T10:09:00Z</dcterms:created>
  <dcterms:modified xsi:type="dcterms:W3CDTF">2022-12-02T07:09:00Z</dcterms:modified>
</cp:coreProperties>
</file>